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23EC" w14:textId="3D5D8F38" w:rsidR="00335629" w:rsidRPr="00335629" w:rsidRDefault="00335629" w:rsidP="00335629">
      <w:pPr>
        <w:jc w:val="center"/>
        <w:rPr>
          <w:rFonts w:ascii="Times New Roman" w:hAnsi="Times New Roman" w:cs="Times New Roman"/>
          <w:b/>
          <w:bCs/>
          <w:sz w:val="28"/>
          <w:szCs w:val="28"/>
          <w:u w:val="single"/>
        </w:rPr>
      </w:pPr>
      <w:r w:rsidRPr="00335629">
        <w:rPr>
          <w:rFonts w:ascii="Times New Roman" w:hAnsi="Times New Roman" w:cs="Times New Roman"/>
          <w:b/>
          <w:bCs/>
          <w:sz w:val="28"/>
          <w:szCs w:val="28"/>
          <w:u w:val="single"/>
        </w:rPr>
        <w:t>REFLECTIVE ESSAY</w:t>
      </w:r>
    </w:p>
    <w:p w14:paraId="4BB0ADAF" w14:textId="1EDB4EC8"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 xml:space="preserve">Before coming to Canada, I honestly thought I already had a good understanding of different cultures. Growing up in India speaking Telugu and Hindi, and going to English-medium schools, I had always been around different languages and people. I assumed that made me open-minded and adaptable. But looking back now, I think I was confusing familiarity with understanding. I did not really know what it meant to live outside my comfort zone until I </w:t>
      </w:r>
      <w:proofErr w:type="gramStart"/>
      <w:r w:rsidRPr="00335629">
        <w:rPr>
          <w:rFonts w:ascii="Times New Roman" w:hAnsi="Times New Roman" w:cs="Times New Roman"/>
          <w:sz w:val="22"/>
          <w:szCs w:val="22"/>
        </w:rPr>
        <w:t>actually did</w:t>
      </w:r>
      <w:proofErr w:type="gramEnd"/>
      <w:r w:rsidRPr="00335629">
        <w:rPr>
          <w:rFonts w:ascii="Times New Roman" w:hAnsi="Times New Roman" w:cs="Times New Roman"/>
          <w:sz w:val="22"/>
          <w:szCs w:val="22"/>
        </w:rPr>
        <w:t xml:space="preserve"> it.</w:t>
      </w:r>
    </w:p>
    <w:p w14:paraId="5403DCFA" w14:textId="77777777"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 xml:space="preserve">When I moved to Kamloops at 18, everything was different from what I was used to. The way classes were structured, the way people communicated, even small everyday things felt unfamiliar. For a while I just focused on adjusting and getting through each day. But over time I started paying more attention to what was </w:t>
      </w:r>
      <w:proofErr w:type="gramStart"/>
      <w:r w:rsidRPr="00335629">
        <w:rPr>
          <w:rFonts w:ascii="Times New Roman" w:hAnsi="Times New Roman" w:cs="Times New Roman"/>
          <w:sz w:val="22"/>
          <w:szCs w:val="22"/>
        </w:rPr>
        <w:t>actually happening</w:t>
      </w:r>
      <w:proofErr w:type="gramEnd"/>
      <w:r w:rsidRPr="00335629">
        <w:rPr>
          <w:rFonts w:ascii="Times New Roman" w:hAnsi="Times New Roman" w:cs="Times New Roman"/>
          <w:sz w:val="22"/>
          <w:szCs w:val="22"/>
        </w:rPr>
        <w:t xml:space="preserve"> around me. I realized that my assumptions about how things should work were very much shaped by where I came from, and that other people had completely different but equally valid ways of doing things. That was not something I had truly internalized before.</w:t>
      </w:r>
    </w:p>
    <w:p w14:paraId="33414AD2" w14:textId="77777777"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My courses at TRU helped give me language for what I was experiencing. IBUS 3510 and IBUS 4570 introduced me to ideas around cross-cultural management and how companies adapt to different environments. But what made those concepts stick was living them, not just reading about them. I had to learn how to communicate in ways that did not always come naturally to me, how to sit with not knowing things, and how to keep going even when I felt unsure. I slowly started to see that being flexible and coping with uncertainty were not just soft skills, they were things I genuinely had to work on.</w:t>
      </w:r>
    </w:p>
    <w:p w14:paraId="6AE0389F" w14:textId="77777777"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 xml:space="preserve">Volunteering at </w:t>
      </w:r>
      <w:proofErr w:type="spellStart"/>
      <w:r w:rsidRPr="00335629">
        <w:rPr>
          <w:rFonts w:ascii="Times New Roman" w:hAnsi="Times New Roman" w:cs="Times New Roman"/>
          <w:sz w:val="22"/>
          <w:szCs w:val="22"/>
        </w:rPr>
        <w:t>IDays</w:t>
      </w:r>
      <w:proofErr w:type="spellEnd"/>
      <w:r w:rsidRPr="00335629">
        <w:rPr>
          <w:rFonts w:ascii="Times New Roman" w:hAnsi="Times New Roman" w:cs="Times New Roman"/>
          <w:sz w:val="22"/>
          <w:szCs w:val="22"/>
        </w:rPr>
        <w:t xml:space="preserve"> was another experience that shifted my perspective. I helped with setup, coordinated guests at the fashion show, and worked alongside people from many different backgrounds. What I took away from that was less about the logistics and more about how much effort it takes to make a space feel welcoming and inclusive. I had to be attentive, communicate clearly, and adjust to what was needed in the moment. It taught me that working across cultural difference is not automatic, it requires real intention and awareness.</w:t>
      </w:r>
    </w:p>
    <w:p w14:paraId="36E91FE7" w14:textId="77777777"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 xml:space="preserve">The experience that probably changed my thinking the most was my undergraduate research project comparing urban development in Quebec City and Nairobi. At first it felt like just another assignment, but as I got deeper into </w:t>
      </w:r>
      <w:proofErr w:type="gramStart"/>
      <w:r w:rsidRPr="00335629">
        <w:rPr>
          <w:rFonts w:ascii="Times New Roman" w:hAnsi="Times New Roman" w:cs="Times New Roman"/>
          <w:sz w:val="22"/>
          <w:szCs w:val="22"/>
        </w:rPr>
        <w:t>it</w:t>
      </w:r>
      <w:proofErr w:type="gramEnd"/>
      <w:r w:rsidRPr="00335629">
        <w:rPr>
          <w:rFonts w:ascii="Times New Roman" w:hAnsi="Times New Roman" w:cs="Times New Roman"/>
          <w:sz w:val="22"/>
          <w:szCs w:val="22"/>
        </w:rPr>
        <w:t xml:space="preserve"> I started connecting the material to places I </w:t>
      </w:r>
      <w:proofErr w:type="gramStart"/>
      <w:r w:rsidRPr="00335629">
        <w:rPr>
          <w:rFonts w:ascii="Times New Roman" w:hAnsi="Times New Roman" w:cs="Times New Roman"/>
          <w:sz w:val="22"/>
          <w:szCs w:val="22"/>
        </w:rPr>
        <w:t>actually know</w:t>
      </w:r>
      <w:proofErr w:type="gramEnd"/>
      <w:r w:rsidRPr="00335629">
        <w:rPr>
          <w:rFonts w:ascii="Times New Roman" w:hAnsi="Times New Roman" w:cs="Times New Roman"/>
          <w:sz w:val="22"/>
          <w:szCs w:val="22"/>
        </w:rPr>
        <w:t xml:space="preserve"> from back home. Seeing how cities grow so differently depending on access to resources, historical context, and planning systems made global inequality feel very real and very close to me. When I presented the project at the Undergraduate Research Showcase, I realized that this kind of work goes beyond the classroom. It helped me see that understanding global issues is not just an academic exercise, it is something that has real meaning when you take it seriously.</w:t>
      </w:r>
    </w:p>
    <w:p w14:paraId="2879A960" w14:textId="77777777" w:rsidR="00335629" w:rsidRPr="00335629" w:rsidRDefault="00335629" w:rsidP="00335629">
      <w:pPr>
        <w:rPr>
          <w:rFonts w:ascii="Times New Roman" w:hAnsi="Times New Roman" w:cs="Times New Roman"/>
          <w:sz w:val="22"/>
          <w:szCs w:val="22"/>
        </w:rPr>
      </w:pPr>
      <w:r w:rsidRPr="00335629">
        <w:rPr>
          <w:rFonts w:ascii="Times New Roman" w:hAnsi="Times New Roman" w:cs="Times New Roman"/>
          <w:sz w:val="22"/>
          <w:szCs w:val="22"/>
        </w:rPr>
        <w:t xml:space="preserve">What </w:t>
      </w:r>
      <w:proofErr w:type="gramStart"/>
      <w:r w:rsidRPr="00335629">
        <w:rPr>
          <w:rFonts w:ascii="Times New Roman" w:hAnsi="Times New Roman" w:cs="Times New Roman"/>
          <w:sz w:val="22"/>
          <w:szCs w:val="22"/>
        </w:rPr>
        <w:t>all of</w:t>
      </w:r>
      <w:proofErr w:type="gramEnd"/>
      <w:r w:rsidRPr="00335629">
        <w:rPr>
          <w:rFonts w:ascii="Times New Roman" w:hAnsi="Times New Roman" w:cs="Times New Roman"/>
          <w:sz w:val="22"/>
          <w:szCs w:val="22"/>
        </w:rPr>
        <w:t xml:space="preserve"> these experiences have taught me is that global competency is not something you achieve and then have. It is more like a practice. It means staying curious, being willing to challenge your own assumptions, and recognizing that your perspective is just one of many. As I finish my BBA and move into a career in business, I know I will be working in environments that involve people from very different backgrounds and circumstances. I feel better prepared for that now, not because I have all the answers, but because I have learned how to keep asking better questions and how to genuinely listen to perspectives that are different from my own.</w:t>
      </w:r>
    </w:p>
    <w:p w14:paraId="614D3CC9" w14:textId="77777777" w:rsidR="00281FB9" w:rsidRDefault="00281FB9"/>
    <w:sectPr w:rsidR="00281F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29"/>
    <w:rsid w:val="00281FB9"/>
    <w:rsid w:val="003030C4"/>
    <w:rsid w:val="00335629"/>
    <w:rsid w:val="008324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DB28"/>
  <w15:chartTrackingRefBased/>
  <w15:docId w15:val="{C2E38330-5B3D-4807-AEBB-1FCFF962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629"/>
    <w:rPr>
      <w:rFonts w:eastAsiaTheme="majorEastAsia" w:cstheme="majorBidi"/>
      <w:color w:val="272727" w:themeColor="text1" w:themeTint="D8"/>
    </w:rPr>
  </w:style>
  <w:style w:type="paragraph" w:styleId="Title">
    <w:name w:val="Title"/>
    <w:basedOn w:val="Normal"/>
    <w:next w:val="Normal"/>
    <w:link w:val="TitleChar"/>
    <w:uiPriority w:val="10"/>
    <w:qFormat/>
    <w:rsid w:val="0033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629"/>
    <w:pPr>
      <w:spacing w:before="160"/>
      <w:jc w:val="center"/>
    </w:pPr>
    <w:rPr>
      <w:i/>
      <w:iCs/>
      <w:color w:val="404040" w:themeColor="text1" w:themeTint="BF"/>
    </w:rPr>
  </w:style>
  <w:style w:type="character" w:customStyle="1" w:styleId="QuoteChar">
    <w:name w:val="Quote Char"/>
    <w:basedOn w:val="DefaultParagraphFont"/>
    <w:link w:val="Quote"/>
    <w:uiPriority w:val="29"/>
    <w:rsid w:val="00335629"/>
    <w:rPr>
      <w:i/>
      <w:iCs/>
      <w:color w:val="404040" w:themeColor="text1" w:themeTint="BF"/>
    </w:rPr>
  </w:style>
  <w:style w:type="paragraph" w:styleId="ListParagraph">
    <w:name w:val="List Paragraph"/>
    <w:basedOn w:val="Normal"/>
    <w:uiPriority w:val="34"/>
    <w:qFormat/>
    <w:rsid w:val="00335629"/>
    <w:pPr>
      <w:ind w:left="720"/>
      <w:contextualSpacing/>
    </w:pPr>
  </w:style>
  <w:style w:type="character" w:styleId="IntenseEmphasis">
    <w:name w:val="Intense Emphasis"/>
    <w:basedOn w:val="DefaultParagraphFont"/>
    <w:uiPriority w:val="21"/>
    <w:qFormat/>
    <w:rsid w:val="00335629"/>
    <w:rPr>
      <w:i/>
      <w:iCs/>
      <w:color w:val="0F4761" w:themeColor="accent1" w:themeShade="BF"/>
    </w:rPr>
  </w:style>
  <w:style w:type="paragraph" w:styleId="IntenseQuote">
    <w:name w:val="Intense Quote"/>
    <w:basedOn w:val="Normal"/>
    <w:next w:val="Normal"/>
    <w:link w:val="IntenseQuoteChar"/>
    <w:uiPriority w:val="30"/>
    <w:qFormat/>
    <w:rsid w:val="0033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629"/>
    <w:rPr>
      <w:i/>
      <w:iCs/>
      <w:color w:val="0F4761" w:themeColor="accent1" w:themeShade="BF"/>
    </w:rPr>
  </w:style>
  <w:style w:type="character" w:styleId="IntenseReference">
    <w:name w:val="Intense Reference"/>
    <w:basedOn w:val="DefaultParagraphFont"/>
    <w:uiPriority w:val="32"/>
    <w:qFormat/>
    <w:rsid w:val="00335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Priya Malladi</dc:creator>
  <cp:keywords/>
  <dc:description/>
  <cp:lastModifiedBy>Krishna Priya Malladi</cp:lastModifiedBy>
  <cp:revision>1</cp:revision>
  <dcterms:created xsi:type="dcterms:W3CDTF">2026-03-23T13:22:00Z</dcterms:created>
  <dcterms:modified xsi:type="dcterms:W3CDTF">2026-03-23T13:24:00Z</dcterms:modified>
</cp:coreProperties>
</file>